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D32D3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AA553B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arhitekta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</w:t>
      </w:r>
      <w:r w:rsidR="00AA553B">
        <w:rPr>
          <w:b/>
          <w:sz w:val="24"/>
        </w:rPr>
        <w:t>projektēšanas/</w:t>
      </w:r>
      <w:r w:rsidR="00A87249">
        <w:rPr>
          <w:b/>
          <w:sz w:val="24"/>
        </w:rPr>
        <w:t>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A85130" w:rsidRDefault="00A85130" w:rsidP="00A8513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Vai ir sertifikāts patstāvīgai praksei arhitektūras jomā?</w:t>
      </w:r>
    </w:p>
    <w:p w:rsidR="00A85130" w:rsidRPr="00644282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85130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D8313C" w:rsidRPr="008062AE" w:rsidRDefault="00D8313C" w:rsidP="00D8313C">
      <w:pPr>
        <w:spacing w:before="240"/>
        <w:rPr>
          <w:b/>
          <w:sz w:val="24"/>
          <w:szCs w:val="24"/>
        </w:rPr>
      </w:pPr>
      <w:r w:rsidRPr="008062AE">
        <w:rPr>
          <w:b/>
          <w:sz w:val="24"/>
          <w:szCs w:val="24"/>
        </w:rPr>
        <w:t xml:space="preserve">Profesionālā darba pieredze </w:t>
      </w:r>
      <w:r w:rsidR="00AA553B" w:rsidRPr="008062AE">
        <w:rPr>
          <w:b/>
          <w:sz w:val="24"/>
          <w:szCs w:val="24"/>
        </w:rPr>
        <w:t>projektēšanas</w:t>
      </w:r>
      <w:r w:rsidRPr="008062AE">
        <w:rPr>
          <w:b/>
          <w:sz w:val="24"/>
          <w:szCs w:val="24"/>
        </w:rPr>
        <w:t xml:space="preserve"> jomā:</w:t>
      </w:r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vairāk par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  <w:bookmarkStart w:id="0" w:name="_GoBack"/>
      <w:bookmarkEnd w:id="0"/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no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</w:p>
    <w:p w:rsidR="00D8313C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</w:t>
      </w:r>
      <w:r w:rsidR="00AA553B" w:rsidRPr="00A85130">
        <w:t>projektēšanas</w:t>
      </w:r>
      <w:r w:rsidR="00A85130" w:rsidRPr="00A85130">
        <w:t>/</w:t>
      </w:r>
      <w:r w:rsidR="00AA553B" w:rsidRPr="00A85130">
        <w:t>būv</w:t>
      </w:r>
      <w:r w:rsidR="00A85130" w:rsidRPr="00A85130">
        <w:t>niecības</w:t>
      </w:r>
      <w:r>
        <w:t xml:space="preserve"> procesu reglamen</w:t>
      </w:r>
      <w:r w:rsidR="00B71F58">
        <w:t>tējošos normatīvos aktus pārzinā</w:t>
      </w:r>
      <w:r>
        <w:t xml:space="preserve">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bookmarkEnd w:id="1"/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6D32D3">
              <w:rPr>
                <w:sz w:val="24"/>
                <w:szCs w:val="24"/>
              </w:rPr>
              <w:t>23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047E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3177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2DEB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1AEC"/>
    <w:rsid w:val="003A511A"/>
    <w:rsid w:val="003B38B2"/>
    <w:rsid w:val="003B4882"/>
    <w:rsid w:val="003C040B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D32D3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062AE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075"/>
    <w:rsid w:val="008A583D"/>
    <w:rsid w:val="008B44B8"/>
    <w:rsid w:val="008C05FC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5130"/>
    <w:rsid w:val="00A87249"/>
    <w:rsid w:val="00A91331"/>
    <w:rsid w:val="00A975E2"/>
    <w:rsid w:val="00AA553B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1F58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A3AF19E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641C-8F4B-461A-9D55-B10D8506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4078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6</cp:revision>
  <cp:lastPrinted>2017-11-28T13:44:00Z</cp:lastPrinted>
  <dcterms:created xsi:type="dcterms:W3CDTF">2023-01-27T11:31:00Z</dcterms:created>
  <dcterms:modified xsi:type="dcterms:W3CDTF">2023-01-27T13:33:00Z</dcterms:modified>
</cp:coreProperties>
</file>